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86" w:rsidRPr="009E1086" w:rsidRDefault="009E1086" w:rsidP="009E1086">
      <w:pPr>
        <w:widowControl w:val="0"/>
        <w:spacing w:after="0" w:line="240" w:lineRule="auto"/>
        <w:ind w:left="600" w:right="7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186D2E" wp14:editId="518E4723">
            <wp:extent cx="1052830" cy="659130"/>
            <wp:effectExtent l="0" t="0" r="0" b="762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086" w:rsidRPr="009E1086" w:rsidRDefault="009E1086" w:rsidP="009E1086">
      <w:pPr>
        <w:widowControl w:val="0"/>
        <w:snapToGrid w:val="0"/>
        <w:spacing w:after="0" w:line="180" w:lineRule="exact"/>
        <w:ind w:left="284" w:right="340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МИНИСТЕРСТВО ОБОРОНЫ</w:t>
      </w:r>
    </w:p>
    <w:p w:rsidR="009E1086" w:rsidRPr="009E1086" w:rsidRDefault="009E1086" w:rsidP="009E1086">
      <w:pPr>
        <w:widowControl w:val="0"/>
        <w:snapToGrid w:val="0"/>
        <w:spacing w:after="0" w:line="180" w:lineRule="exact"/>
        <w:ind w:left="284" w:right="340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РОССИЙСКОЙ ФЕДЕРАЦИИ</w:t>
      </w:r>
    </w:p>
    <w:p w:rsidR="009E1086" w:rsidRPr="009E1086" w:rsidRDefault="009E1086" w:rsidP="009E1086">
      <w:pPr>
        <w:widowControl w:val="0"/>
        <w:tabs>
          <w:tab w:val="left" w:pos="11250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</w:p>
    <w:p w:rsidR="009E1086" w:rsidRPr="009E1086" w:rsidRDefault="009E1086" w:rsidP="009E1086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 xml:space="preserve">ФЕДЕРАЛЬНОЕ ГОСУДАРСТВЕННОЕ </w:t>
      </w:r>
    </w:p>
    <w:p w:rsidR="009E1086" w:rsidRPr="009E1086" w:rsidRDefault="009E1086" w:rsidP="009E1086">
      <w:pPr>
        <w:widowControl w:val="0"/>
        <w:tabs>
          <w:tab w:val="left" w:pos="11940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КАЗЕННОЕ ОБЩЕОБРАЗОВАТЕЛЬНОЕ</w:t>
      </w:r>
    </w:p>
    <w:p w:rsidR="009E1086" w:rsidRPr="009E1086" w:rsidRDefault="009E1086" w:rsidP="009E1086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УЧРЕЖДЕНИЕ</w:t>
      </w:r>
    </w:p>
    <w:p w:rsidR="009E1086" w:rsidRPr="009E1086" w:rsidRDefault="009E1086" w:rsidP="009E1086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 xml:space="preserve">«ТЮМЕНСКОЕ ПРЕЗИДЕНТСКОЕ </w:t>
      </w:r>
    </w:p>
    <w:p w:rsidR="009E1086" w:rsidRPr="009E1086" w:rsidRDefault="009E1086" w:rsidP="009E1086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КАДЕТСКОЕ УЧИЛИЩЕ»</w:t>
      </w:r>
    </w:p>
    <w:p w:rsidR="009E1086" w:rsidRPr="009E1086" w:rsidRDefault="009E1086" w:rsidP="009E1086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9E1086" w:rsidRPr="009E1086" w:rsidRDefault="009E1086" w:rsidP="009E1086">
      <w:pPr>
        <w:widowControl w:val="0"/>
        <w:spacing w:after="0" w:line="360" w:lineRule="auto"/>
        <w:ind w:left="40" w:right="62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>№ ______ / от «____» ___________ 2024 года</w:t>
      </w:r>
    </w:p>
    <w:p w:rsidR="009E1086" w:rsidRPr="009E1086" w:rsidRDefault="009E1086" w:rsidP="009E1086">
      <w:pPr>
        <w:widowControl w:val="0"/>
        <w:spacing w:after="0" w:line="360" w:lineRule="auto"/>
        <w:ind w:left="40" w:right="62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>на № ____ от ___________________2024 года</w:t>
      </w:r>
    </w:p>
    <w:p w:rsidR="009E1086" w:rsidRPr="009E1086" w:rsidRDefault="009E1086" w:rsidP="009E108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ул. Льва Толстого, 1, г. Тюмень, 625001,</w:t>
      </w:r>
    </w:p>
    <w:p w:rsidR="009E1086" w:rsidRPr="009E1086" w:rsidRDefault="009E1086" w:rsidP="009E108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9E1086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Тюменская область, Российская Федерация</w:t>
      </w:r>
    </w:p>
    <w:p w:rsidR="009E1086" w:rsidRPr="009E1086" w:rsidRDefault="009E1086" w:rsidP="009E108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E108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тел. 8 (3452) 79 96 00, www.tpku.mil.ru</w:t>
      </w:r>
    </w:p>
    <w:p w:rsidR="009E1086" w:rsidRPr="009E1086" w:rsidRDefault="009E1086" w:rsidP="009E108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9E1086" w:rsidRPr="009E1086" w:rsidRDefault="009E1086" w:rsidP="009E108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9E1086">
        <w:rPr>
          <w:rFonts w:ascii="Times New Roman" w:eastAsia="Calibri" w:hAnsi="Times New Roman" w:cs="Times New Roman"/>
          <w:caps/>
          <w:sz w:val="28"/>
          <w:szCs w:val="28"/>
        </w:rPr>
        <w:t>ПЛАН</w:t>
      </w:r>
    </w:p>
    <w:p w:rsidR="009E1086" w:rsidRPr="009E1086" w:rsidRDefault="009E1086" w:rsidP="009E108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молодежного клуба Русского географического общества «Кадетский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Азимут»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9E1086">
        <w:rPr>
          <w:rFonts w:ascii="Times New Roman" w:eastAsia="Calibri" w:hAnsi="Times New Roman" w:cs="Times New Roman"/>
          <w:sz w:val="28"/>
          <w:szCs w:val="28"/>
        </w:rPr>
        <w:t xml:space="preserve">ФГКОУ «Тюменское президентское кадетское училище»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1086">
        <w:rPr>
          <w:rFonts w:ascii="Times New Roman" w:eastAsia="Calibri" w:hAnsi="Times New Roman" w:cs="Times New Roman"/>
          <w:sz w:val="28"/>
          <w:szCs w:val="28"/>
        </w:rPr>
        <w:t xml:space="preserve">на 2025 год                                                                    </w:t>
      </w:r>
    </w:p>
    <w:p w:rsidR="009E1086" w:rsidRPr="009E1086" w:rsidRDefault="009E1086" w:rsidP="009E1086">
      <w:pPr>
        <w:spacing w:after="0" w:line="240" w:lineRule="auto"/>
        <w:rPr>
          <w:rFonts w:ascii="Calibri" w:eastAsia="Calibri" w:hAnsi="Calibri" w:cs="Times New Roman"/>
        </w:rPr>
      </w:pPr>
      <w:r w:rsidRPr="009E10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tbl>
      <w:tblPr>
        <w:tblStyle w:val="a3"/>
        <w:tblW w:w="16405" w:type="dxa"/>
        <w:tblInd w:w="0" w:type="dxa"/>
        <w:tblLook w:val="04A0" w:firstRow="1" w:lastRow="0" w:firstColumn="1" w:lastColumn="0" w:noHBand="0" w:noVBand="1"/>
      </w:tblPr>
      <w:tblGrid>
        <w:gridCol w:w="756"/>
        <w:gridCol w:w="2377"/>
        <w:gridCol w:w="6244"/>
        <w:gridCol w:w="2458"/>
        <w:gridCol w:w="2477"/>
        <w:gridCol w:w="1939"/>
        <w:gridCol w:w="154"/>
      </w:tblGrid>
      <w:tr w:rsidR="009E1086" w:rsidRPr="009E1086" w:rsidTr="009E1086">
        <w:trPr>
          <w:trHeight w:val="18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Краткое описание/основные задачи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Сроки/ место проведения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Привлекаемый личный состав (с указанием численности, наименование организации, категория личного состава)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Предложения по участию представителей РГО (для совместных мероприятий)</w:t>
            </w:r>
          </w:p>
        </w:tc>
      </w:tr>
      <w:tr w:rsidR="009E1086" w:rsidRPr="009E1086" w:rsidTr="009E1086">
        <w:trPr>
          <w:trHeight w:val="260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t>Научно-образовательная деятельность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Оценка комфортности городской среды территории района города Тюмени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Полевые и экспериментальные исследования района Дома Обороны. Разработка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картоподобного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картографического продукта «Атлас Дома Обороны города Тюмени ( условия формирования комфортной городской среды)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Март – октябрь 2025 , территория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вернакулярного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района – Дом Обороны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7,8, 10 классов – участники летнего полевого практикума, авторы проектных исследований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(12 кадетов), 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представителями Молодёжного клуба Тюменского областного отделения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Русского географического общества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«Атлас Победы» - 80 -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Великой Победы посвящается!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Сбор и оформление материалов о мемориальных памятниках, посвященных Великой Отечественной войне 1941 – 1945гг.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Январь – май 2025 года, населенные пункты субъектов федерации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 – 8 классов (по согласованию)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Порт </w:t>
            </w:r>
            <w:proofErr w:type="spellStart"/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Сабетта</w:t>
            </w:r>
            <w:proofErr w:type="spellEnd"/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главные ворота В Арктику.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Круглый стол, посвященный деятельности крупнейшего порта Тюменского Севера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Март 2025г. ауд. 142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Кадеты 9-10 курса, преподаватели географии. 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Участие в работе  круглого стола специалистов и студентов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Титановая долина России – ретроспективный анализ развития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Круглый стол по итогам выполнения проектной работы по экономической географии  России и 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Апрель 2025г., читальный зал библиотеки ТПКУ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9-10 курса, преподаватели географии.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Участие в работе  круглого стола специалистов и студентов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круглого стола «Изучение рекреационного потенциала «Урала и  Сибири».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Круглый стол по итогам выполнения проектных работ по рекреационной географии </w:t>
            </w:r>
            <w:proofErr w:type="gramStart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регионов 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proofErr w:type="gram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2-я декада мая, 2025г.  Информационные данные развития курортно-санаторной и туристической сферы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Кадеты  9  - 10 классов, преподаватели географии и истории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Традиционная патриотическая городская экспедиция «Тюмень – город трудовой доблести» (80-летию Великой Победы посвящается!»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Экскурсии в период проведения летних полевых практик. Подготовка фотоколлажа «Тюмень – город трудовой доблести!»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Июнь, 2024г.Маршрут –«Стела «Тюмень – город трудовой доблести» - «Сквер Якова Потапова»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5-8 классов, участники летнего полевого практикума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конкурсных работ кадетами-</w:t>
            </w: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участниками всероссийских и региональных конкурсов по тематике ВОО «Русское географическое общество»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both"/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кадетами проектных и исследовательских  работ в рамках международных, всероссийских,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региональных и муниципальных конкурсов (по согласованию)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Январь – ноябрь 2025г. 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Кабинет географии, ауд.140, 142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Кадеты 5-11 классов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Консультации для авторов отдельных работ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с участием представителей Молодёжного клуба ТОО Русского географического общества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«Уральский </w:t>
            </w:r>
            <w:proofErr w:type="spellStart"/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танкоград</w:t>
            </w:r>
            <w:proofErr w:type="spellEnd"/>
            <w:r w:rsidRPr="009E1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город трудовой доблести!» (80-летию Великой Победы – посвящается!»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Разработка интерактивной экскурсии по местам боевой славы города Нижнего Тагила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Январь – май 2025г.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 курса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60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t>Просветительская деятельность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Международная просветительская акция </w:t>
            </w:r>
            <w:proofErr w:type="gramStart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proofErr w:type="gramEnd"/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>Географический</w:t>
            </w:r>
          </w:p>
          <w:p w:rsidR="009E1086" w:rsidRPr="009E1086" w:rsidRDefault="009E1086" w:rsidP="009E1086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диктант»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Тюменское ПКУ (начиная с 2015 года) – одна из активных площадок проведения географического диктанта на территории Уральского Федерального округа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Ноябрь 2025 года.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Универсальный зал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8-11 курсов, преподаватели, воспитатели и классные руководители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Выступление председателя </w:t>
            </w:r>
            <w:proofErr w:type="gramStart"/>
            <w:r w:rsidRPr="009E1086">
              <w:rPr>
                <w:rFonts w:ascii="Times New Roman" w:hAnsi="Times New Roman"/>
                <w:sz w:val="24"/>
                <w:szCs w:val="24"/>
              </w:rPr>
              <w:t>Тюменского  областного</w:t>
            </w:r>
            <w:proofErr w:type="gram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отделения Русского географического общества, заведующего кафедры картографии и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геоинформати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       И. Р. Идрисова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«Главное оружие Победы» - географы в годы Великой Отечественной войны 1941 – 1945гг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Коллективный просмотр документального фильма, посвященного вкладу географов в Победу в Великой Отечественной войне 1941 – 1915гг.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Май 2025г. Универсальный зал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 – 8 курсов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Сотрудники лаборатории ТСО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Подготовка команды МК РГО ТПКУ «Кадетский азимут» к участию во </w:t>
            </w: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 xml:space="preserve">-ему слёту географических клубов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довузовских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 Министерства обороны РФ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Подготовка презентации домашнего задания. Тренировки навыков туристско-походной деятельности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Январь – июнь 2025г.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 8 курса, преподаватели, воспитатели и классные руководители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Преподаватели географии и физической культуры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«Ландшафты Великой Победы!» (80-летию Дня Победы, посвящается!)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Выставка фотографий и описаний значимых природных территорий, сыгравших большую роль в годы Великой Отечественной войны 1941 – 1945 гг.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Апрель 2024г. Рекреации, холл Клуба РГО Тюменского ПКУ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Кадеты 5- 8-го курсов, преподаватели: ИЗО,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биологии,технологии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>, географии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При участии представителей Молодёжного клуба ТОО Русского географического общества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«Форум </w:t>
            </w: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TNF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 xml:space="preserve"> - 2025»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Экскурсия активистов клуба МК РГО ТПКУ «Кадетский азимут» в выставочный комплекс ежегодного Тюменского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>-газового энергетического форума (</w:t>
            </w: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TNF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2-ая декада сентября 2025 г. Выставочный павильон Западно-Сибирского инновационного центра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8-11 курсов, преподаватели географии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distribute"/>
              <w:rPr>
                <w:rFonts w:ascii="Times New Roman" w:hAnsi="Times New Roman"/>
                <w:b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Подготовка выпуска</w:t>
            </w:r>
            <w:r w:rsidRPr="009E10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>тематического альманаха Клуба РГО</w:t>
            </w:r>
            <w:r w:rsidRPr="009E10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Тюменского ПКУ «Кадетский азимут» - выпуск </w:t>
            </w: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 xml:space="preserve"> «Юбилейный» (январь-февраль</w:t>
            </w:r>
            <w:r w:rsidRPr="009E10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Альманах «Кадетский азимут» - ежегодное издание Клуба Русского географического общества. Издание имеет тематическую направленность и предназначено для кадет 5-11 курсов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Февраль   2025г.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Кабинет географии, ауд.142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Преподаватели, кадеты 8-9 курса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Консультации специалистов Тюменского областного отделения Русского географического общества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НЕурок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географии»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Проведение творческой акции «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НЕурок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географии» под эгидой Русского географического общества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По плану Исполнительной дирекции РГО, 2025г. – «Парк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Юрибей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» Тюменского района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Преподаватели географии, воспитатели, классные </w:t>
            </w:r>
            <w:r w:rsidRPr="009E1086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кадеты 5-8 классов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«День ГИС»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Традиционная акция, посвященная внедрению  геоинформационных технологий  в общественное пространство планеты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2-я неделя ноября 2025 года.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8-10 классов, преподаватели географии, классные руководители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Специалисты  Института наук о Земле Тюменского госуниверситета</w:t>
            </w:r>
          </w:p>
        </w:tc>
      </w:tr>
      <w:tr w:rsidR="009E1086" w:rsidRPr="009E1086" w:rsidTr="009E1086">
        <w:trPr>
          <w:trHeight w:val="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Эстафета с элементами географии и туризма в честь Всемирного Дня туризма – командные соревнования  среди кадетов  6 – 7 классов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Сентябрь 2025г. 3-ья декада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Преподаватели географии и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физподготовки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>, воспитатели и классные руководители 5 курса. Группа волонтеров – кадеты 10 курса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Студенты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60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t>Природоохранная деятельность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Благоустройство мемориальной аллеи «Антарктида 200»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направленных на облагораживание  участка территории Тюменского ПКУ силами представителей МК РГО Тюменского ПКУ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Май, июнь, сентябрь 2025г.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Мемориальная аллея «Антарктида 200»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6-8 классов, преподаватели, воспитатели, классные руководители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20 кадетов, преподаватели географии, классные руководители и воспитатели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Консультативная помощь представителей ТОО Русского географического общества</w:t>
            </w: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Участие представителей МК РГО «Кадетский Азимут» в городском субботнике по благоустройству  прилегающих к ТПКУ территорий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Участие в городских  мероприятиях, направленных на облагораживание сопредельных с территорией ТПКУ городских территорий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Апрель – май 2025г.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 – 11 классов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Природные особенности моей Малой Родины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Круглый сто, организованный силами  кадетов, прибывших в Тюменское ПКУ из зоны СВО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Июнь, 2025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5-7 курсов, прибывших в Тюменское ПКУ из Донецкой, Херсонской , Запорожской и Луганской областей РФ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189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ООПТ города Тюмени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Круглый стол, посвященный современному состоянию ООПТ города Тюмени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8 февраля 2025 – День российской науки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7-10 курсов, члены МК РГО Тюменского ПКУ «Кадетский азимут»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Консультации специалистов природоведов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Экскурсия -  « Экологическое состояние приграничной территории Тюменского ПКУ»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прохождения маршрута с целью выявления неблагополучных мест с различным характером загрязнения окружающей среды. Оформление </w:t>
            </w:r>
            <w:proofErr w:type="spellStart"/>
            <w:r w:rsidRPr="009E1086">
              <w:rPr>
                <w:rFonts w:ascii="Times New Roman" w:hAnsi="Times New Roman"/>
                <w:color w:val="000000"/>
                <w:sz w:val="24"/>
                <w:szCs w:val="24"/>
              </w:rPr>
              <w:t>экофотоотчета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Июнь 2025г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6-8 курсов, члены МК РГО ТПКУ «Кадетский азимут»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Консультация специалистов департамента недропользования Правительства Тюменской области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Организация выставка «Тюменский край в картографических произведениях»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картографических произведений, посвященных природным, культурно-историческим и экономическим особенностям Большой Тюменской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сентябрь 2025г., холл МК РГО Тюменского П</w:t>
            </w:r>
          </w:p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5 - 11 курсов, сотрудники библиотеки училища, преподаватели географии и биологии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Консультации специалистов – картографов Школы естественных наук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«Единый фенологический день»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акциях организации «Окружающий мир» ВОО «Русское географическое общество»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По графику РГО, территории Тюменского ПКУ, сквера «Юность», ООПТ «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Экопарк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Затюменский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7-го курса, преподаватели географии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46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Историко-краеведческая деятельность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«Поклонимся великим воинам страны»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Городская тематическая экскурсия в Музей</w:t>
            </w:r>
            <w:r w:rsidRPr="009E1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истории </w:t>
            </w:r>
            <w:r w:rsidRPr="009E108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поискового</w:t>
            </w:r>
            <w:r w:rsidRPr="009E1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E108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движения</w:t>
            </w:r>
            <w:r w:rsidRPr="009E1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E108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Тюменской</w:t>
            </w:r>
            <w:r w:rsidRPr="009E1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области 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7-х – 10-х классов, классные руководители, преподаватели географии и истории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«Нефтемаш» – точка роста промышленности Тюмени»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Городская тематическая экскурсия в район расположения Тюменского завода нефтяного оборудования    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Июнь 2025г. ул.  Барнаульская, Рощинское шоссе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6-8 курсов, члены МК РГО ТПКУ «Кадетский азимут»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фотосъемочных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«Железнодорожники Тюмени в годы Великой Отечественной войны»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Посещение музея железной дороги (ДК «Железнодорожник»)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Апрель - май  2025 года, ДК «Железнодорожник», мемориал «Памяти железнодорожникам»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5-х – 7-х классов, классные руководители, преподаватели географии и истории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Института истории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«Масловский взвоз» - историческое место Тюмени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Городская историко-краеведческая экскурсия – Масловский взвоз, музейный комплекс «Царская пристань»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Май 2025г. Посещение «Конторы пароходства»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Из состава кадет 7-го курса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Института истории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9E1086" w:rsidRPr="009E1086" w:rsidTr="009E1086">
        <w:trPr>
          <w:trHeight w:val="246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t>Экспедиционная деятельность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«Поступь флага» - традиционная экспедиционная акция кадет и сотрудников Тюменского ПКУ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Индивидуальные или групповые путешествия, в задачу которых входит фотосъёмка флага Клуба РГО ТПКУ «Кадетский азимут» на фоне известных или уникальных достопримечательностей Российской Федерации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Индивидуальный выбор мест туристического маршрута. Проведение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фотосъемочных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5-10 классов, преподаватели, воспитатели, классные руководители и родителей кадетов. Численность личного состава по согласованию в течение  года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Консультативная помощь преподавателей, членов Русского географического общества</w:t>
            </w:r>
          </w:p>
        </w:tc>
      </w:tr>
      <w:tr w:rsidR="009E1086" w:rsidRPr="009E1086" w:rsidTr="009E1086">
        <w:trPr>
          <w:trHeight w:val="246"/>
        </w:trPr>
        <w:tc>
          <w:tcPr>
            <w:tcW w:w="1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1086">
              <w:rPr>
                <w:rFonts w:ascii="Times New Roman" w:hAnsi="Times New Roman"/>
                <w:b/>
                <w:i/>
                <w:sz w:val="24"/>
                <w:szCs w:val="24"/>
              </w:rPr>
              <w:t>Другие виды деятельности</w:t>
            </w:r>
          </w:p>
        </w:tc>
      </w:tr>
      <w:tr w:rsidR="009E1086" w:rsidRPr="009E1086" w:rsidTr="009E1086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E1086">
              <w:rPr>
                <w:rFonts w:ascii="Times New Roman" w:hAnsi="Times New Roman"/>
                <w:sz w:val="24"/>
                <w:szCs w:val="24"/>
              </w:rPr>
              <w:t>-й слет активистов молодёжных географических клубов «Как здорово</w:t>
            </w:r>
            <w:proofErr w:type="gramStart"/>
            <w:r w:rsidRPr="009E1086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 xml:space="preserve">Участие активистов клуба МК РГО Тюменского ПКУ «Кадетский азимут» в традиционном Слёте актива географических клубов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довузовских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Министерства обороны РФ в </w:t>
            </w:r>
            <w:proofErr w:type="spellStart"/>
            <w:r w:rsidRPr="009E1086"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 w:rsidRPr="009E1086">
              <w:rPr>
                <w:rFonts w:ascii="Times New Roman" w:hAnsi="Times New Roman"/>
                <w:sz w:val="24"/>
                <w:szCs w:val="24"/>
              </w:rPr>
              <w:t>-Петербурге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Июнь 2025г. г. Санкт-Петербург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8-го курса (2 человека), руководитель МК РГО ТПКУ «Кадетский азимут»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86" w:rsidRPr="009E1086" w:rsidTr="009E1086">
        <w:trPr>
          <w:gridAfter w:val="1"/>
          <w:wAfter w:w="154" w:type="dxa"/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86" w:rsidRPr="009E1086" w:rsidRDefault="009E1086" w:rsidP="009E108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«Серебряный глобус – 2024»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Награждение кадет - победителей и призеров олимпиад, конкурсов и научно-практических конференций регионального, всероссийского и международного  уровней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Декабрь 2025г. Читальный зал Тюменского ПКУ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Кадеты 6 -11 классов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86" w:rsidRPr="009E1086" w:rsidRDefault="009E1086" w:rsidP="009E1086">
            <w:pPr>
              <w:rPr>
                <w:rFonts w:ascii="Times New Roman" w:hAnsi="Times New Roman"/>
                <w:sz w:val="24"/>
                <w:szCs w:val="24"/>
              </w:rPr>
            </w:pPr>
            <w:r w:rsidRPr="009E1086">
              <w:rPr>
                <w:rFonts w:ascii="Times New Roman" w:hAnsi="Times New Roman"/>
                <w:sz w:val="24"/>
                <w:szCs w:val="24"/>
              </w:rPr>
              <w:t>При поддержке Тюменского областного отделения Русского географического общества</w:t>
            </w:r>
          </w:p>
        </w:tc>
      </w:tr>
    </w:tbl>
    <w:p w:rsidR="000C600F" w:rsidRDefault="000C600F"/>
    <w:sectPr w:rsidR="000C600F" w:rsidSect="009E10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F93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F3433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794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95FA7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1401D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16A43"/>
    <w:multiLevelType w:val="hybridMultilevel"/>
    <w:tmpl w:val="A4528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1F"/>
    <w:rsid w:val="000C600F"/>
    <w:rsid w:val="003F301F"/>
    <w:rsid w:val="009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714"/>
  <w15:chartTrackingRefBased/>
  <w15:docId w15:val="{AC3B25D1-00C7-4750-B313-F4E56CFF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0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1815</Words>
  <Characters>10347</Characters>
  <Application>Microsoft Office Word</Application>
  <DocSecurity>0</DocSecurity>
  <Lines>86</Lines>
  <Paragraphs>24</Paragraphs>
  <ScaleCrop>false</ScaleCrop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2024-12-04T07:38:00Z</dcterms:created>
  <dcterms:modified xsi:type="dcterms:W3CDTF">2024-12-04T07:42:00Z</dcterms:modified>
</cp:coreProperties>
</file>