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0" w:rsidRPr="00BF65A4" w:rsidRDefault="00D56A40" w:rsidP="00D56A40">
      <w:pPr>
        <w:jc w:val="center"/>
      </w:pPr>
      <w:r>
        <w:rPr>
          <w:noProof/>
        </w:rPr>
        <w:drawing>
          <wp:inline distT="0" distB="0" distL="0" distR="0" wp14:anchorId="227E1DDE" wp14:editId="5B4C89AA">
            <wp:extent cx="1200150" cy="8911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o_logo_rus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156" cy="8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A40" w:rsidRPr="00BF65A4" w:rsidRDefault="00D56A40" w:rsidP="00D56A40">
      <w:pPr>
        <w:jc w:val="right"/>
      </w:pP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Русское географическое общество</w:t>
      </w:r>
    </w:p>
    <w:p w:rsidR="00D56A40" w:rsidRPr="00C74D8F" w:rsidRDefault="00D56A40" w:rsidP="00D56A40">
      <w:pPr>
        <w:spacing w:line="23" w:lineRule="atLeast"/>
        <w:jc w:val="center"/>
        <w:rPr>
          <w:sz w:val="28"/>
          <w:szCs w:val="28"/>
        </w:rPr>
      </w:pPr>
      <w:r w:rsidRPr="00C74D8F">
        <w:rPr>
          <w:sz w:val="28"/>
          <w:szCs w:val="28"/>
        </w:rPr>
        <w:t>Молодежный интеллектуальный клуб</w:t>
      </w:r>
    </w:p>
    <w:p w:rsidR="00D56A40" w:rsidRDefault="00D56A40" w:rsidP="00D56A40">
      <w:pPr>
        <w:spacing w:line="23" w:lineRule="atLeast"/>
        <w:rPr>
          <w:sz w:val="20"/>
          <w:szCs w:val="20"/>
        </w:rPr>
      </w:pP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Резолюция</w:t>
      </w:r>
      <w:r w:rsidRPr="00156938">
        <w:rPr>
          <w:b/>
          <w:sz w:val="28"/>
          <w:szCs w:val="28"/>
        </w:rPr>
        <w:t xml:space="preserve"> по итогам заседания 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интеллектуального клуба РГО</w:t>
      </w:r>
    </w:p>
    <w:p w:rsidR="00D56A40" w:rsidRPr="00515A93" w:rsidRDefault="004B03A5" w:rsidP="00D56A40">
      <w:pPr>
        <w:spacing w:line="23" w:lineRule="atLeast"/>
        <w:jc w:val="center"/>
        <w:rPr>
          <w:b/>
          <w:sz w:val="28"/>
          <w:szCs w:val="28"/>
        </w:rPr>
      </w:pPr>
      <w:r w:rsidRPr="00541375">
        <w:rPr>
          <w:b/>
          <w:sz w:val="28"/>
          <w:szCs w:val="28"/>
        </w:rPr>
        <w:t>17</w:t>
      </w:r>
      <w:r w:rsidR="00F64AE5">
        <w:rPr>
          <w:b/>
          <w:sz w:val="28"/>
          <w:szCs w:val="28"/>
        </w:rPr>
        <w:t xml:space="preserve"> </w:t>
      </w:r>
      <w:r w:rsidR="003A6EAA">
        <w:rPr>
          <w:b/>
          <w:sz w:val="28"/>
          <w:szCs w:val="28"/>
        </w:rPr>
        <w:t>ма</w:t>
      </w:r>
      <w:r>
        <w:rPr>
          <w:b/>
          <w:sz w:val="28"/>
          <w:szCs w:val="28"/>
        </w:rPr>
        <w:t>я</w:t>
      </w:r>
      <w:r w:rsidR="00D56A40">
        <w:rPr>
          <w:b/>
          <w:sz w:val="28"/>
          <w:szCs w:val="28"/>
        </w:rPr>
        <w:t xml:space="preserve"> 201</w:t>
      </w:r>
      <w:r w:rsidR="00A33456">
        <w:rPr>
          <w:b/>
          <w:sz w:val="28"/>
          <w:szCs w:val="28"/>
        </w:rPr>
        <w:t>8</w:t>
      </w:r>
      <w:r w:rsidR="00D56A40" w:rsidRPr="00156938">
        <w:rPr>
          <w:b/>
          <w:sz w:val="28"/>
          <w:szCs w:val="28"/>
        </w:rPr>
        <w:t xml:space="preserve"> года</w:t>
      </w:r>
    </w:p>
    <w:p w:rsidR="00D56A40" w:rsidRPr="00156938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тему 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B03A5">
        <w:rPr>
          <w:b/>
          <w:sz w:val="28"/>
          <w:szCs w:val="28"/>
        </w:rPr>
        <w:t>Боевая география</w:t>
      </w:r>
      <w:r w:rsidR="003A6EAA" w:rsidRPr="003A6EAA">
        <w:rPr>
          <w:b/>
          <w:sz w:val="28"/>
          <w:szCs w:val="28"/>
        </w:rPr>
        <w:t xml:space="preserve">: </w:t>
      </w:r>
      <w:r w:rsidR="004B03A5">
        <w:rPr>
          <w:b/>
          <w:sz w:val="28"/>
          <w:szCs w:val="28"/>
        </w:rPr>
        <w:t>как знание территории влияет на ход войны</w:t>
      </w:r>
      <w:r>
        <w:rPr>
          <w:b/>
          <w:sz w:val="28"/>
          <w:szCs w:val="28"/>
        </w:rPr>
        <w:t>»</w:t>
      </w:r>
    </w:p>
    <w:p w:rsidR="00D56A40" w:rsidRDefault="00D56A40" w:rsidP="00D56A40">
      <w:pPr>
        <w:spacing w:line="23" w:lineRule="atLeast"/>
        <w:jc w:val="center"/>
        <w:rPr>
          <w:b/>
          <w:sz w:val="28"/>
          <w:szCs w:val="28"/>
        </w:rPr>
      </w:pPr>
    </w:p>
    <w:p w:rsidR="00D56A40" w:rsidRPr="005C4E73" w:rsidRDefault="00D56A40" w:rsidP="00D56A40">
      <w:pPr>
        <w:spacing w:after="240" w:line="23" w:lineRule="atLeast"/>
        <w:jc w:val="both"/>
      </w:pPr>
      <w:r>
        <w:rPr>
          <w:b/>
          <w:sz w:val="28"/>
          <w:szCs w:val="28"/>
        </w:rPr>
        <w:tab/>
      </w:r>
      <w:r w:rsidR="004B03A5">
        <w:t>17</w:t>
      </w:r>
      <w:r w:rsidR="00AD01BC">
        <w:t xml:space="preserve"> </w:t>
      </w:r>
      <w:r w:rsidR="003A6EAA">
        <w:t>ма</w:t>
      </w:r>
      <w:r w:rsidR="004B03A5">
        <w:t>я</w:t>
      </w:r>
      <w:r w:rsidR="0020760C">
        <w:t xml:space="preserve"> </w:t>
      </w:r>
      <w:r>
        <w:t>201</w:t>
      </w:r>
      <w:r w:rsidR="00A33456">
        <w:t>8</w:t>
      </w:r>
      <w:r>
        <w:t xml:space="preserve"> года в московской Штаб-квартире Русского географического общества состоялось заседание Молодежного интеллектуального клуба на тему «</w:t>
      </w:r>
      <w:r w:rsidR="004B03A5" w:rsidRPr="004B03A5">
        <w:t>Боевая география: как знание территории влияет на ход войны</w:t>
      </w:r>
      <w:r>
        <w:t>». У</w:t>
      </w:r>
      <w:r w:rsidRPr="005C4E73">
        <w:t>частники заседания –</w:t>
      </w:r>
      <w:r w:rsidR="00290708">
        <w:t xml:space="preserve"> </w:t>
      </w:r>
      <w:r w:rsidRPr="005C4E73">
        <w:t>молоды</w:t>
      </w:r>
      <w:r w:rsidR="00290708">
        <w:t>е</w:t>
      </w:r>
      <w:r w:rsidRPr="005C4E73">
        <w:t xml:space="preserve"> учены</w:t>
      </w:r>
      <w:r w:rsidR="00290708">
        <w:t>е</w:t>
      </w:r>
      <w:r w:rsidRPr="005C4E73">
        <w:t>, студент</w:t>
      </w:r>
      <w:r w:rsidR="00290708">
        <w:t>ы</w:t>
      </w:r>
      <w:r w:rsidRPr="005C4E73">
        <w:t xml:space="preserve"> и аспирант</w:t>
      </w:r>
      <w:r w:rsidR="00290708">
        <w:t>ы</w:t>
      </w:r>
      <w:r w:rsidRPr="005C4E73">
        <w:t xml:space="preserve">, молодежные общественные лидеры, эксперты в области </w:t>
      </w:r>
      <w:r w:rsidR="004B03A5">
        <w:t>военной географии и топографии</w:t>
      </w:r>
      <w:r w:rsidR="002F21F1">
        <w:t>.</w:t>
      </w:r>
    </w:p>
    <w:p w:rsidR="00D56A40" w:rsidRPr="00AB4FA8" w:rsidRDefault="00290708" w:rsidP="00D56A40">
      <w:pPr>
        <w:spacing w:after="240" w:line="23" w:lineRule="atLeast"/>
        <w:ind w:firstLine="709"/>
        <w:jc w:val="both"/>
        <w:rPr>
          <w:b/>
        </w:rPr>
      </w:pPr>
      <w:r w:rsidRPr="00290708">
        <w:rPr>
          <w:color w:val="000000"/>
          <w:shd w:val="clear" w:color="auto" w:fill="FFFFFF"/>
        </w:rPr>
        <w:t xml:space="preserve">После вступительного доклада началась работа в фокус-группах, каждой из </w:t>
      </w:r>
      <w:proofErr w:type="gramStart"/>
      <w:r w:rsidRPr="00290708">
        <w:rPr>
          <w:color w:val="000000"/>
          <w:shd w:val="clear" w:color="auto" w:fill="FFFFFF"/>
        </w:rPr>
        <w:t>которых</w:t>
      </w:r>
      <w:proofErr w:type="gramEnd"/>
      <w:r w:rsidRPr="00290708">
        <w:rPr>
          <w:color w:val="000000"/>
          <w:shd w:val="clear" w:color="auto" w:fill="FFFFFF"/>
        </w:rPr>
        <w:t xml:space="preserve"> предлагалось подумать над проблемами, поставленными ведущим. По итогам обсуждений ребята выступали с собственными идеями и предложениями, которые вошли в текущий документ. </w:t>
      </w:r>
      <w:r w:rsidR="00D56A40" w:rsidRPr="00AB4FA8">
        <w:t xml:space="preserve"> </w:t>
      </w:r>
    </w:p>
    <w:p w:rsidR="00B703BB" w:rsidRDefault="00D56A40" w:rsidP="00D56A40">
      <w:pPr>
        <w:spacing w:after="240" w:line="23" w:lineRule="atLeast"/>
        <w:ind w:firstLine="709"/>
        <w:jc w:val="both"/>
      </w:pPr>
      <w:r w:rsidRPr="004B6108">
        <w:t xml:space="preserve">Участники </w:t>
      </w:r>
      <w:r w:rsidR="007404A7">
        <w:t xml:space="preserve">заседания </w:t>
      </w:r>
      <w:r w:rsidRPr="004B6108">
        <w:t>Молодежного интеллектуального клуба Русского географического общества</w:t>
      </w:r>
      <w:r w:rsidRPr="006B266A">
        <w:t xml:space="preserve"> </w:t>
      </w:r>
      <w:r w:rsidR="00B703BB">
        <w:t>пришли к следующим выводам</w:t>
      </w:r>
      <w:r>
        <w:t>:</w:t>
      </w:r>
    </w:p>
    <w:p w:rsidR="006D0390" w:rsidRDefault="004B03A5" w:rsidP="006D0390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>Все участники особо отметили влияние метеоусловий на планирование боевых действий и выбор стратегии. По их мнению</w:t>
      </w:r>
      <w:r w:rsidR="00FC32F1">
        <w:t>,</w:t>
      </w:r>
      <w:r>
        <w:t xml:space="preserve"> необходимо  проводить как можно больше исследований о климат</w:t>
      </w:r>
      <w:r w:rsidR="00541375">
        <w:t>е</w:t>
      </w:r>
      <w:r>
        <w:t xml:space="preserve"> предполагаемого места ведения боевых действий. Негативные условия в виде повышенной влажности</w:t>
      </w:r>
      <w:r w:rsidR="00B1639E">
        <w:t xml:space="preserve"> и </w:t>
      </w:r>
      <w:r>
        <w:t xml:space="preserve"> экстремальных температур</w:t>
      </w:r>
      <w:r w:rsidR="00B1639E">
        <w:t xml:space="preserve"> </w:t>
      </w:r>
      <w:r w:rsidR="00FC32F1">
        <w:t xml:space="preserve">в первую очередь сказываются на личном составе, причём не только в физическом, но и в моральном плане (деморализация). Для решения этой проблемы участники предложили проводить комплексные разведывательные исследования с использованием современной техники (беспилотные летательные аппараты, </w:t>
      </w:r>
      <w:proofErr w:type="spellStart"/>
      <w:r w:rsidR="00FC32F1">
        <w:t>квадрокоптеры</w:t>
      </w:r>
      <w:proofErr w:type="spellEnd"/>
      <w:r w:rsidR="00FC32F1">
        <w:t>, данные аэрофотосъёмки и т.п.), а полученную информацию использовать для проведения тренировок в схожих условиях, пошива подходящей военной формы. Помимо этого,</w:t>
      </w:r>
      <w:r w:rsidR="00C57AA8">
        <w:t xml:space="preserve"> из-за влияния физико-географических услови</w:t>
      </w:r>
      <w:r w:rsidR="00B1639E">
        <w:t>й на логистику</w:t>
      </w:r>
      <w:r w:rsidR="00C57AA8">
        <w:t>, необходимо иметь</w:t>
      </w:r>
      <w:r w:rsidR="00FC32F1">
        <w:t xml:space="preserve"> данные об орографии и растительности</w:t>
      </w:r>
      <w:r w:rsidR="00C57AA8">
        <w:t>, которые также</w:t>
      </w:r>
      <w:r w:rsidR="00FC32F1">
        <w:t xml:space="preserve"> можно использовать для разработки схем маскировки </w:t>
      </w:r>
      <w:r w:rsidR="0018313E">
        <w:t>стратегических объектов</w:t>
      </w:r>
      <w:r w:rsidR="00C57AA8">
        <w:t>.</w:t>
      </w:r>
    </w:p>
    <w:p w:rsidR="00CF648F" w:rsidRDefault="00C57AA8" w:rsidP="00C57AA8">
      <w:pPr>
        <w:pStyle w:val="a5"/>
        <w:numPr>
          <w:ilvl w:val="0"/>
          <w:numId w:val="1"/>
        </w:numPr>
        <w:spacing w:after="240" w:line="23" w:lineRule="atLeast"/>
        <w:jc w:val="both"/>
      </w:pPr>
      <w:r>
        <w:t xml:space="preserve">В качестве мер по сокращению негативного воздействия физико-географических условий участники заседания предложили использовать уже существующие технологии, приспосабливая их для военных задач. Так, ребята предлагают использовать специальные барьеры для предотвращения занесений объектов снегом, использование </w:t>
      </w:r>
      <w:proofErr w:type="spellStart"/>
      <w:r>
        <w:t>геосеток</w:t>
      </w:r>
      <w:proofErr w:type="spellEnd"/>
      <w:r>
        <w:t xml:space="preserve"> при строительстве защитных сооружений для минимизации с</w:t>
      </w:r>
      <w:r w:rsidR="0079311A">
        <w:t xml:space="preserve">клоновых процессов, ведение подрывных работ в горах для контролируемого схода лавин (в последнем </w:t>
      </w:r>
      <w:r w:rsidR="0079311A">
        <w:lastRenderedPageBreak/>
        <w:t xml:space="preserve">случае следует привлекать гляциологов для поиска потенциально опасных мест и точных расчетов). Некоторые из присутствующих также отметили влияние климатических условий на поведение разных материалов (в том числе и металла) и предложили направить усилие на развитие материаловедческой школы в России и систематизации знаний в этой области. В качестве примеров адаптации к физико-географическим условиям юноши и девушки назвали использование металлических плит при строительстве дорог, взлетно-посадочных полос и т.п.; создание машин-амфибий, «водоплавающих» танков, БМП, БТР; использование особенностей орографии при расположении военных объектов и их защиты (например, возвышенности и низины позволяют контролировать радиосигналы). </w:t>
      </w:r>
      <w:r w:rsidR="00B343D0">
        <w:t>У</w:t>
      </w:r>
      <w:r w:rsidR="0079311A">
        <w:t xml:space="preserve">частники </w:t>
      </w:r>
      <w:r w:rsidR="00B343D0">
        <w:t xml:space="preserve">единогласно решили, что все военные технологии могут быть эффективно адаптированы для гражданских целей и </w:t>
      </w:r>
      <w:r w:rsidR="0079311A">
        <w:t xml:space="preserve">поддержали идею </w:t>
      </w:r>
      <w:r w:rsidR="00B343D0">
        <w:t xml:space="preserve">просветительской работы в области военного дела среди населения, а также </w:t>
      </w:r>
      <w:r w:rsidR="0079311A">
        <w:t>постоянного мониторин</w:t>
      </w:r>
      <w:r w:rsidR="00B343D0">
        <w:t>га потенциально опасных физико-географических явлений.</w:t>
      </w:r>
    </w:p>
    <w:p w:rsidR="008D5C89" w:rsidRDefault="00B343D0" w:rsidP="00B343D0">
      <w:pPr>
        <w:pStyle w:val="a5"/>
        <w:numPr>
          <w:ilvl w:val="0"/>
          <w:numId w:val="1"/>
        </w:numPr>
        <w:spacing w:after="240" w:line="23" w:lineRule="atLeast"/>
        <w:jc w:val="both"/>
      </w:pPr>
      <w:proofErr w:type="gramStart"/>
      <w:r>
        <w:t>При</w:t>
      </w:r>
      <w:proofErr w:type="gramEnd"/>
      <w:r>
        <w:t xml:space="preserve"> обсуждение последнего тезиса «</w:t>
      </w:r>
      <w:r w:rsidRPr="00B343D0">
        <w:t xml:space="preserve">Могут ли военные действия спровоцировать появление или развитие негативных физико-географических явлений? Если да, </w:t>
      </w:r>
      <w:proofErr w:type="gramStart"/>
      <w:r w:rsidRPr="00B343D0">
        <w:t>то</w:t>
      </w:r>
      <w:proofErr w:type="gramEnd"/>
      <w:r w:rsidRPr="00B343D0">
        <w:t xml:space="preserve"> какие и почему? Какие способы вы могли бы предложить для предотвращения или минимизации ущерба, нанесённого окружающей среде вследствие военных конфликтов?</w:t>
      </w:r>
      <w:r>
        <w:t xml:space="preserve">» мнение аудитории разделилось. Половина участников выступала за то, что последствия военных действий нельзя предугадать и, тем более, ставить одной из главных задач - минимизировать негативные последствия. По их мнению, первостепенная задача – стать победителем в конфликте, а размышление о последствиях и погоня за минимизацией ущерба может крайне отрицательно сказаться на исходе </w:t>
      </w:r>
      <w:r w:rsidR="00942E1C">
        <w:t>конфликта.</w:t>
      </w:r>
    </w:p>
    <w:p w:rsidR="00B1639E" w:rsidRDefault="00942E1C" w:rsidP="00942E1C">
      <w:pPr>
        <w:pStyle w:val="a5"/>
        <w:spacing w:after="240" w:line="23" w:lineRule="atLeast"/>
        <w:ind w:left="1485"/>
        <w:jc w:val="both"/>
      </w:pPr>
      <w:r>
        <w:t xml:space="preserve">Однако, вторая половина участников придерживалась мнения, что необходимо заранее, ещё на стадии планирования боевых действий, учитывать все возможные последствия так, чтобы при возможности достижения одного и того же эффекта разными способами можно было выбрать минимально </w:t>
      </w:r>
      <w:proofErr w:type="gramStart"/>
      <w:r>
        <w:t>деструктивный</w:t>
      </w:r>
      <w:proofErr w:type="gramEnd"/>
      <w:r>
        <w:t>. Так, один из спикеров заявил, что «если мы не будем думать о последствиях с самого начала, то даже при положительном для нас исходе событий, нам будет негде жить или же придётся так долго восстанавливать территорию, что это наследие перейдёт к нашим внукам и правнукам». Среди способов минимизации уже появившихся последствий ребята упомянули контроль эрози</w:t>
      </w:r>
      <w:r w:rsidR="00B1639E">
        <w:t>онных (суффозионных) процессов, разминирование/сапёрные работы.</w:t>
      </w:r>
    </w:p>
    <w:p w:rsidR="00942E1C" w:rsidRDefault="00942E1C" w:rsidP="00942E1C">
      <w:pPr>
        <w:pStyle w:val="a5"/>
        <w:spacing w:after="240" w:line="23" w:lineRule="atLeast"/>
        <w:ind w:left="1485"/>
        <w:jc w:val="both"/>
      </w:pPr>
      <w:bookmarkStart w:id="0" w:name="_GoBack"/>
      <w:bookmarkEnd w:id="0"/>
      <w:r>
        <w:t xml:space="preserve">Упоминались также и более глобальные меры: введение обязательств для сторон военного конфликта по ликвидации последствий; модернизация и доработка уже существующих конвенций и прочих </w:t>
      </w:r>
      <w:proofErr w:type="gramStart"/>
      <w:r>
        <w:t>документов</w:t>
      </w:r>
      <w:proofErr w:type="gramEnd"/>
      <w:r>
        <w:t xml:space="preserve"> как в России, так и на общемировом уровне для ужесточения ответственности за развязывание военного конфликта; усиление дипломатической школы в области урегулирования конфликтов в правовом поле. </w:t>
      </w:r>
    </w:p>
    <w:sectPr w:rsidR="0094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511"/>
    <w:multiLevelType w:val="hybridMultilevel"/>
    <w:tmpl w:val="B09CE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F0315"/>
    <w:multiLevelType w:val="hybridMultilevel"/>
    <w:tmpl w:val="C4B88228"/>
    <w:lvl w:ilvl="0" w:tplc="0419000F">
      <w:start w:val="1"/>
      <w:numFmt w:val="decimal"/>
      <w:lvlText w:val="%1."/>
      <w:lvlJc w:val="left"/>
      <w:pPr>
        <w:ind w:left="2565" w:hanging="360"/>
      </w:p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14B92BBB"/>
    <w:multiLevelType w:val="hybridMultilevel"/>
    <w:tmpl w:val="B010D45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1BBD6553"/>
    <w:multiLevelType w:val="hybridMultilevel"/>
    <w:tmpl w:val="D5E2C890"/>
    <w:lvl w:ilvl="0" w:tplc="0419000F">
      <w:start w:val="1"/>
      <w:numFmt w:val="decimal"/>
      <w:lvlText w:val="%1."/>
      <w:lvlJc w:val="left"/>
      <w:pPr>
        <w:ind w:left="2925" w:hanging="360"/>
      </w:p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>
    <w:nsid w:val="2DA8528D"/>
    <w:multiLevelType w:val="hybridMultilevel"/>
    <w:tmpl w:val="6D642F8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E17642B"/>
    <w:multiLevelType w:val="hybridMultilevel"/>
    <w:tmpl w:val="0E341D9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>
    <w:nsid w:val="32C33188"/>
    <w:multiLevelType w:val="hybridMultilevel"/>
    <w:tmpl w:val="DFB6CA2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>
    <w:nsid w:val="41C4453E"/>
    <w:multiLevelType w:val="hybridMultilevel"/>
    <w:tmpl w:val="2FE2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93B"/>
    <w:multiLevelType w:val="hybridMultilevel"/>
    <w:tmpl w:val="E19EF62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4B3F6D59"/>
    <w:multiLevelType w:val="hybridMultilevel"/>
    <w:tmpl w:val="896EA2D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>
    <w:nsid w:val="553D455E"/>
    <w:multiLevelType w:val="hybridMultilevel"/>
    <w:tmpl w:val="AE92866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5DE61C94"/>
    <w:multiLevelType w:val="hybridMultilevel"/>
    <w:tmpl w:val="107CA568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63C55620"/>
    <w:multiLevelType w:val="hybridMultilevel"/>
    <w:tmpl w:val="B3DA58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>
    <w:nsid w:val="64461A57"/>
    <w:multiLevelType w:val="hybridMultilevel"/>
    <w:tmpl w:val="4508D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E201F"/>
    <w:multiLevelType w:val="hybridMultilevel"/>
    <w:tmpl w:val="1DE2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D368D"/>
    <w:multiLevelType w:val="hybridMultilevel"/>
    <w:tmpl w:val="E136618A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4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0"/>
    <w:rsid w:val="00043E2B"/>
    <w:rsid w:val="00061A34"/>
    <w:rsid w:val="001107B5"/>
    <w:rsid w:val="0011131A"/>
    <w:rsid w:val="0015700E"/>
    <w:rsid w:val="00160046"/>
    <w:rsid w:val="0017285E"/>
    <w:rsid w:val="0018313E"/>
    <w:rsid w:val="00190108"/>
    <w:rsid w:val="001F11B6"/>
    <w:rsid w:val="0020760C"/>
    <w:rsid w:val="00290708"/>
    <w:rsid w:val="002D21B6"/>
    <w:rsid w:val="002E4FBF"/>
    <w:rsid w:val="002F10E9"/>
    <w:rsid w:val="002F21F1"/>
    <w:rsid w:val="00383128"/>
    <w:rsid w:val="003A6EAA"/>
    <w:rsid w:val="004152BD"/>
    <w:rsid w:val="00455F89"/>
    <w:rsid w:val="0047785A"/>
    <w:rsid w:val="004B03A5"/>
    <w:rsid w:val="004D1998"/>
    <w:rsid w:val="004D4E35"/>
    <w:rsid w:val="00541375"/>
    <w:rsid w:val="005C45AC"/>
    <w:rsid w:val="005F5293"/>
    <w:rsid w:val="00631628"/>
    <w:rsid w:val="00634296"/>
    <w:rsid w:val="00643D64"/>
    <w:rsid w:val="006A1B7B"/>
    <w:rsid w:val="006D0390"/>
    <w:rsid w:val="006E24B2"/>
    <w:rsid w:val="007404A7"/>
    <w:rsid w:val="00764E9A"/>
    <w:rsid w:val="0079311A"/>
    <w:rsid w:val="008436DC"/>
    <w:rsid w:val="00861495"/>
    <w:rsid w:val="00874F33"/>
    <w:rsid w:val="008A0488"/>
    <w:rsid w:val="008D5C89"/>
    <w:rsid w:val="00942E1C"/>
    <w:rsid w:val="00946283"/>
    <w:rsid w:val="009905FA"/>
    <w:rsid w:val="009E0071"/>
    <w:rsid w:val="00A25213"/>
    <w:rsid w:val="00A33456"/>
    <w:rsid w:val="00A35F5F"/>
    <w:rsid w:val="00A55B3D"/>
    <w:rsid w:val="00AA0218"/>
    <w:rsid w:val="00AD01BC"/>
    <w:rsid w:val="00B1639E"/>
    <w:rsid w:val="00B24DF3"/>
    <w:rsid w:val="00B343D0"/>
    <w:rsid w:val="00B52D0C"/>
    <w:rsid w:val="00B703BB"/>
    <w:rsid w:val="00B768C3"/>
    <w:rsid w:val="00BE1C32"/>
    <w:rsid w:val="00C01ABF"/>
    <w:rsid w:val="00C40089"/>
    <w:rsid w:val="00C57AA8"/>
    <w:rsid w:val="00C8346A"/>
    <w:rsid w:val="00CE6074"/>
    <w:rsid w:val="00CF648F"/>
    <w:rsid w:val="00D041C0"/>
    <w:rsid w:val="00D4788F"/>
    <w:rsid w:val="00D569AC"/>
    <w:rsid w:val="00D56A40"/>
    <w:rsid w:val="00E35F4F"/>
    <w:rsid w:val="00E7252B"/>
    <w:rsid w:val="00EA70C0"/>
    <w:rsid w:val="00EC59AE"/>
    <w:rsid w:val="00EF562F"/>
    <w:rsid w:val="00F0330A"/>
    <w:rsid w:val="00F46EF9"/>
    <w:rsid w:val="00F64AE5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A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A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7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Каторгин Андрей Дмитриевич</dc:creator>
  <cp:lastModifiedBy>Каторгин Андрей Дмитриевич</cp:lastModifiedBy>
  <cp:revision>10</cp:revision>
  <cp:lastPrinted>2018-04-06T13:39:00Z</cp:lastPrinted>
  <dcterms:created xsi:type="dcterms:W3CDTF">2018-01-09T13:49:00Z</dcterms:created>
  <dcterms:modified xsi:type="dcterms:W3CDTF">2018-05-30T13:47:00Z</dcterms:modified>
</cp:coreProperties>
</file>